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353B"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b/>
          <w:bCs/>
          <w:kern w:val="0"/>
          <w14:ligatures w14:val="none"/>
        </w:rPr>
        <w:t>Notice of Privacy Practices for behavioral health specialties</w:t>
      </w:r>
    </w:p>
    <w:p w14:paraId="685FE276"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b/>
          <w:bCs/>
          <w:kern w:val="0"/>
          <w14:ligatures w14:val="none"/>
        </w:rPr>
        <w:t>Anchor Clinical Psychology (ACP), LLC</w:t>
      </w:r>
    </w:p>
    <w:p w14:paraId="417FB464"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i/>
          <w:iCs/>
          <w:kern w:val="0"/>
          <w14:ligatures w14:val="none"/>
        </w:rPr>
        <w:t>5510 Cherokee Ave. Suite 300 Alexandria VA 22312</w:t>
      </w:r>
    </w:p>
    <w:p w14:paraId="5B382CE7"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i/>
          <w:iCs/>
          <w:kern w:val="0"/>
          <w14:ligatures w14:val="none"/>
        </w:rPr>
        <w:t>P.703.273.5029</w:t>
      </w:r>
    </w:p>
    <w:p w14:paraId="151F8C30"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EFFECTIVE DATE OF THIS NOTICE</w:t>
      </w:r>
    </w:p>
    <w:p w14:paraId="7651C0FC"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This notice went into effect on </w:t>
      </w:r>
      <w:r w:rsidRPr="00462D0F">
        <w:rPr>
          <w:rFonts w:ascii="Times New Roman" w:eastAsia="Times New Roman" w:hAnsi="Times New Roman" w:cs="Times New Roman"/>
          <w:b/>
          <w:bCs/>
          <w:kern w:val="0"/>
          <w14:ligatures w14:val="none"/>
        </w:rPr>
        <w:t>[03/01/2026]</w:t>
      </w:r>
      <w:r w:rsidRPr="00462D0F">
        <w:rPr>
          <w:rFonts w:ascii="Times New Roman" w:eastAsia="Times New Roman" w:hAnsi="Times New Roman" w:cs="Times New Roman"/>
          <w:kern w:val="0"/>
          <w14:ligatures w14:val="none"/>
        </w:rPr>
        <w:t>.</w:t>
      </w:r>
    </w:p>
    <w:p w14:paraId="3965828D"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NOTICE OF PRIVACY PRACTICES</w:t>
      </w:r>
    </w:p>
    <w:p w14:paraId="064E3092"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THIS NOTICE DESCRIBES HOW HEALTH INFORMATION MAY BE USED AND DISCLOSED AND HOW YOU CAN GET ACCESS TO THIS INFORMATION. PLEASE REVIEW IT CAREFULLY.</w:t>
      </w:r>
    </w:p>
    <w:p w14:paraId="00AA0040"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I. MY PLEDGE REGARDING HEALTH INFORMATION:</w:t>
      </w:r>
    </w:p>
    <w:p w14:paraId="14D83500"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I understand that health information about you and your health care is personal. I am committed to protecting health information about you. I create a record of the care and services you receive from me. I need this record to provide you with quality care and to comply with certain legal requirements. This notice applies to all of the records of your care generated by this mental health care practice. This notice will tell you about the ways in which I may use and disclose health information about you. I also describe your rights to the health information I keep about you, and describe certain obligations I have regarding the use and disclosure of your health information. I am required by law to:</w:t>
      </w:r>
    </w:p>
    <w:p w14:paraId="4575F8BF" w14:textId="77777777" w:rsidR="00462D0F" w:rsidRPr="00462D0F" w:rsidRDefault="00462D0F" w:rsidP="00462D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Make sure that protected health information (“PHI”) that identifies you is kept private.</w:t>
      </w:r>
    </w:p>
    <w:p w14:paraId="59D4A21F" w14:textId="77777777" w:rsidR="00462D0F" w:rsidRPr="00462D0F" w:rsidRDefault="00462D0F" w:rsidP="00462D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Give you this notice of my legal duties and privacy practices with respect to health information.</w:t>
      </w:r>
    </w:p>
    <w:p w14:paraId="4D5C629E" w14:textId="77777777" w:rsidR="00462D0F" w:rsidRPr="00462D0F" w:rsidRDefault="00462D0F" w:rsidP="00462D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Follow the terms of the notice that is currently in effect.</w:t>
      </w:r>
    </w:p>
    <w:p w14:paraId="6C401BB1" w14:textId="77777777" w:rsidR="00462D0F" w:rsidRPr="00462D0F" w:rsidRDefault="00462D0F" w:rsidP="00462D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I am also required by law to provide you with adequate notice of your rights and my legal duties if I create or maintain records protected by 42 C.F.R. Part 2.</w:t>
      </w:r>
    </w:p>
    <w:p w14:paraId="72733C66" w14:textId="77777777" w:rsidR="00462D0F" w:rsidRPr="00462D0F" w:rsidRDefault="00462D0F" w:rsidP="00462D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I can change the terms of this Notice, and such changes will apply to all information I have about you. The new Notice will be available upon request, in my office, and on my website.</w:t>
      </w:r>
    </w:p>
    <w:p w14:paraId="49E112DC"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II. HOW I MAY USE AND DISCLOSE HEALTH INFORMATION ABOUT YOU:</w:t>
      </w:r>
    </w:p>
    <w:p w14:paraId="5A9D5ADC"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The following categories describe different ways that I use and disclose health information. For each category of uses or disclosures I will explain what I mean and try to give some examples. Not every use or disclosure in a category will be listed. However, all of the ways I am permitted to use and disclose information will fall within one of the categories.</w:t>
      </w:r>
    </w:p>
    <w:p w14:paraId="61B39B10"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b/>
          <w:bCs/>
          <w:kern w:val="0"/>
          <w14:ligatures w14:val="none"/>
        </w:rPr>
        <w:lastRenderedPageBreak/>
        <w:t>For Treatment, Payment, or Health Care Operations:</w:t>
      </w:r>
      <w:r w:rsidRPr="00462D0F">
        <w:rPr>
          <w:rFonts w:ascii="Times New Roman" w:eastAsia="Times New Roman" w:hAnsi="Times New Roman" w:cs="Times New Roman"/>
          <w:kern w:val="0"/>
          <w14:ligatures w14:val="none"/>
        </w:rPr>
        <w:t>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disclose your personal health information, which is otherwise confidential, in order to assist the clinician in diagnosis and treatment of your mental health condition.</w:t>
      </w:r>
    </w:p>
    <w:p w14:paraId="4250994B"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If your records are protected under 42 C.F.R. Part 2, certain uses and disclosures permitted by HIPAA for treatment, payment, and health care operations are materially limited by the stricter standards of those regulations. Furthermore, information disclosed pursuant to these rules may be subject to redisclosure by the recipient and may no longer be protected by federal privacy standards. </w:t>
      </w:r>
    </w:p>
    <w:p w14:paraId="29159BFA"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Disclosures for treatment purposes are not limited to the minimum necessary standard. Because therapists and other health care providers need access to the full record and/or full and complete information in order to provide quality care. The word “treatment” includes, among other things, the coordination and management of health care providers with a third party, consultations between health care providers and referrals of a patient for health care from one health care provider to another.</w:t>
      </w:r>
    </w:p>
    <w:p w14:paraId="3D0D9578"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b/>
          <w:bCs/>
          <w:kern w:val="0"/>
          <w14:ligatures w14:val="none"/>
        </w:rPr>
        <w:t>Lawsuits and Disputes:</w:t>
      </w:r>
      <w:r w:rsidRPr="00462D0F">
        <w:rPr>
          <w:rFonts w:ascii="Times New Roman" w:eastAsia="Times New Roman" w:hAnsi="Times New Roman" w:cs="Times New Roman"/>
          <w:kern w:val="0"/>
          <w14:ligatures w14:val="none"/>
        </w:rPr>
        <w:t>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 However, for records protected by 42 C.F.R. Part 2, such records or testimony relaying their content shall not be used or disclosed in civil, criminal, administrative, or legislative proceedings against you unless you provide specific written consent or a court order is issued in accordance with 42 C.F.R. Part 2.</w:t>
      </w:r>
    </w:p>
    <w:p w14:paraId="4D2BF9A7"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III. CERTAIN USES AND DISCLOSURES REQUIRE YOUR AUTHORIZATION:</w:t>
      </w:r>
    </w:p>
    <w:p w14:paraId="2B156C70" w14:textId="77777777" w:rsidR="00462D0F" w:rsidRPr="00462D0F" w:rsidRDefault="00462D0F" w:rsidP="00462D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Psychotherapy Notes. I do keep “psychotherapy notes” as that term is defined in 45 CFR § 164.501, and any use or disclosure of such notes requires your Authorization unless the use or disclosure is:</w:t>
      </w:r>
    </w:p>
    <w:p w14:paraId="6FEDC652" w14:textId="77777777" w:rsidR="00462D0F" w:rsidRPr="00462D0F" w:rsidRDefault="00462D0F" w:rsidP="00462D0F">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my use in treating you.</w:t>
      </w:r>
    </w:p>
    <w:p w14:paraId="0FDE3C7E" w14:textId="77777777" w:rsidR="00462D0F" w:rsidRPr="00462D0F" w:rsidRDefault="00462D0F" w:rsidP="00462D0F">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my use in training or supervising mental health practitioners to help them improve their skills in group, joint, family, or individual counseling or therapy.</w:t>
      </w:r>
    </w:p>
    <w:p w14:paraId="5BC35542" w14:textId="77777777" w:rsidR="00462D0F" w:rsidRPr="00462D0F" w:rsidRDefault="00462D0F" w:rsidP="00462D0F">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my use in defending myself in legal proceedings instituted by you.</w:t>
      </w:r>
    </w:p>
    <w:p w14:paraId="6FAABA9D" w14:textId="77777777" w:rsidR="00462D0F" w:rsidRPr="00462D0F" w:rsidRDefault="00462D0F" w:rsidP="00462D0F">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use by the Secretary of Health and Human Services to investigate my compliance with HIPAA.</w:t>
      </w:r>
    </w:p>
    <w:p w14:paraId="03C5F99F" w14:textId="77777777" w:rsidR="00462D0F" w:rsidRPr="00462D0F" w:rsidRDefault="00462D0F" w:rsidP="00462D0F">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Required by law and the use or disclosure is limited to the requirements of such law.</w:t>
      </w:r>
    </w:p>
    <w:p w14:paraId="5D06017B" w14:textId="77777777" w:rsidR="00462D0F" w:rsidRPr="00462D0F" w:rsidRDefault="00462D0F" w:rsidP="00462D0F">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lastRenderedPageBreak/>
        <w:t>Required by law for certain health oversight activities pertaining to the originator of the psychotherapy notes.</w:t>
      </w:r>
    </w:p>
    <w:p w14:paraId="4A73B8C7" w14:textId="77777777" w:rsidR="00462D0F" w:rsidRPr="00462D0F" w:rsidRDefault="00462D0F" w:rsidP="00462D0F">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Required by a coroner who is performing duties authorized by law.</w:t>
      </w:r>
    </w:p>
    <w:p w14:paraId="5484961D" w14:textId="77777777" w:rsidR="00462D0F" w:rsidRPr="00462D0F" w:rsidRDefault="00462D0F" w:rsidP="00462D0F">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Required to help avert a serious threat to the health and safety of others.</w:t>
      </w:r>
    </w:p>
    <w:p w14:paraId="7D7FBEFB" w14:textId="77777777" w:rsidR="00462D0F" w:rsidRPr="00462D0F" w:rsidRDefault="00462D0F" w:rsidP="00462D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Substance Use Disorder (SUD) Counseling Notes. I may also maintain “SUD counseling notes,” which are notes recorded by a substance use disorder provider documenting the contents of a counseling session. Any use or disclosure of these notes requires your separate written authorization, which cannot be combined with a consent for other types of records. You can revoke your consent at any time except to the extent that I have already acted upon it to disclose these notes in accordance with your initial authorization.</w:t>
      </w:r>
    </w:p>
    <w:p w14:paraId="28CEAB54" w14:textId="77777777" w:rsidR="00462D0F" w:rsidRPr="00462D0F" w:rsidRDefault="00462D0F" w:rsidP="00462D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Marketing Purposes. As a psychotherapist, I will not use or disclose your PHI for marketing purposes.</w:t>
      </w:r>
    </w:p>
    <w:p w14:paraId="1B8F9101" w14:textId="77777777" w:rsidR="00462D0F" w:rsidRPr="00462D0F" w:rsidRDefault="00462D0F" w:rsidP="00462D0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Sale of PHI. As a psychotherapist, I will not sell your PHI in the regular course of my business.</w:t>
      </w:r>
    </w:p>
    <w:p w14:paraId="6DBAA4E2"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IV. CERTAIN USES AND DISCLOSURES DO NOT REQUIRE YOUR AUTHORIZATION:</w:t>
      </w:r>
    </w:p>
    <w:p w14:paraId="2C5463EB"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Subject to certain limitations in the law, I can use and disclose your PHI without your Authorization for the following reasons:</w:t>
      </w:r>
    </w:p>
    <w:p w14:paraId="3C8A04EA"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When disclosure is required by state or federal law, and the use or disclosure complies with and is limited to the relevant requirements of such law.</w:t>
      </w:r>
    </w:p>
    <w:p w14:paraId="15EB56FB"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public health activities, including reporting suspected child, elder, or dependent adult abuse, or preventing or reducing a serious threat to anyone’s health or safety.</w:t>
      </w:r>
    </w:p>
    <w:p w14:paraId="0074AA16"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health oversight activities, including audits and investigations.</w:t>
      </w:r>
    </w:p>
    <w:p w14:paraId="16ADCBBC"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judicial and administrative proceedings, including responding to a court or administrative order, although my preference is to obtain an Authorization from you before doing so.</w:t>
      </w:r>
    </w:p>
    <w:p w14:paraId="246DB88D"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law enforcement purposes, including reporting crimes occurring on my premises.</w:t>
      </w:r>
    </w:p>
    <w:p w14:paraId="204DC29E"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To coroners or medical examiners, when such individuals are performing duties authorized by law.</w:t>
      </w:r>
    </w:p>
    <w:p w14:paraId="622FEADF"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research purposes, including studying and comparing the mental health of patients who received one form of therapy versus those who received another form of therapy for the same condition.</w:t>
      </w:r>
    </w:p>
    <w:p w14:paraId="6352496F"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14:paraId="66D8165E"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For workers’ compensation purposes. Although my preference is to obtain an Authorization from you, I may provide your PHI in order to comply with workers’ compensation laws.</w:t>
      </w:r>
    </w:p>
    <w:p w14:paraId="0ADEF556" w14:textId="77777777" w:rsidR="00462D0F" w:rsidRPr="00462D0F" w:rsidRDefault="00462D0F" w:rsidP="00462D0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14:paraId="267687E9"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lastRenderedPageBreak/>
        <w:t>V. CERTAIN USES AND DISCLOSURES REQUIRE YOU TO HAVE THE OPPORTUNITY TO OBJECT:</w:t>
      </w:r>
    </w:p>
    <w:p w14:paraId="2C48BACE" w14:textId="77777777" w:rsidR="00462D0F" w:rsidRPr="00462D0F" w:rsidRDefault="00462D0F" w:rsidP="00462D0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w:t>
      </w:r>
    </w:p>
    <w:p w14:paraId="7D333D69" w14:textId="77777777" w:rsidR="00462D0F" w:rsidRPr="00462D0F" w:rsidRDefault="00462D0F" w:rsidP="00462D0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Fundraising. If I intend to use or disclose your records protected by 42 C.F.R. Part 2 for fundraising for my benefit, I will provide you with a clear and conspicuous opportunity to opt-out before any such use or disclosure occurs.   </w:t>
      </w:r>
    </w:p>
    <w:p w14:paraId="31C7D769"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b/>
          <w:bCs/>
          <w:kern w:val="0"/>
          <w14:ligatures w14:val="none"/>
        </w:rPr>
        <w:t>VI. YOU HAVE THE FOLLOWING RIGHTS WITH RESPECT TO YOUR PHI:</w:t>
      </w:r>
    </w:p>
    <w:p w14:paraId="5A9FB122" w14:textId="77777777" w:rsidR="00462D0F" w:rsidRPr="00462D0F" w:rsidRDefault="00462D0F" w:rsidP="00462D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The Right to Request Limits on Uses and Disclosures of Your PHI. You have the right to ask me not to use or disclose certain PHI for treatment, payment, or health care operations purposes. I am not required to agree to your request, and I may say “no” if I believe it would affect your health care.</w:t>
      </w:r>
    </w:p>
    <w:p w14:paraId="3B5B44F6" w14:textId="77777777" w:rsidR="00462D0F" w:rsidRPr="00462D0F" w:rsidRDefault="00462D0F" w:rsidP="00462D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w:t>
      </w:r>
    </w:p>
    <w:p w14:paraId="37716284" w14:textId="77777777" w:rsidR="00462D0F" w:rsidRPr="00462D0F" w:rsidRDefault="00462D0F" w:rsidP="00462D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The Right to Choose How I Send PHI to You. You have the right to ask me to contact you in a specific way (for example, home or office phone), or to send mail to a different address, and I will agree to all reasonable requests.</w:t>
      </w:r>
    </w:p>
    <w:p w14:paraId="13DD30EE" w14:textId="77777777" w:rsidR="00462D0F" w:rsidRPr="00462D0F" w:rsidRDefault="00462D0F" w:rsidP="00462D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The Right to See and Get Copies of Your PHI. Other than “psychotherapy notes” and “SUD counseling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cost-based fee for doing so.</w:t>
      </w:r>
    </w:p>
    <w:p w14:paraId="27AADF2C" w14:textId="77777777" w:rsidR="00462D0F" w:rsidRPr="00462D0F" w:rsidRDefault="00462D0F" w:rsidP="00462D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The Right to Get a List of the Disclosures I Have Made. You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cost-based fee for each additional request. You also have the right to request an accounting of disclosures specifically for your substance use disorder records protected under 42 C.F.R. Part 2. </w:t>
      </w:r>
    </w:p>
    <w:p w14:paraId="6140641D" w14:textId="77777777" w:rsidR="00462D0F" w:rsidRPr="00462D0F" w:rsidRDefault="00462D0F" w:rsidP="00462D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7E4D9129" w14:textId="77777777" w:rsidR="00462D0F" w:rsidRPr="00462D0F" w:rsidRDefault="00462D0F" w:rsidP="00462D0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lastRenderedPageBreak/>
        <w:t>The Right to Get a Electronic Copy of this Notice. You have the right to get a electronic copy of this Notice.</w:t>
      </w:r>
    </w:p>
    <w:p w14:paraId="00C6CFEE"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b/>
          <w:bCs/>
          <w:kern w:val="0"/>
          <w14:ligatures w14:val="none"/>
        </w:rPr>
        <w:t>Our practice operates exclusively in a virtual environment and maintains all records electronically. We provide copies of your health information in electronic format. Paper copies are not available</w:t>
      </w:r>
    </w:p>
    <w:p w14:paraId="66237EA7"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ACKNOWLEDGEMENT OF RECEIPT OF PRIVACY NOTICE</w:t>
      </w:r>
    </w:p>
    <w:p w14:paraId="7ABEB86A"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Under the Health Insurance Portability and Accountability Act of 1996 (HIPAA), you have certain rights regarding the use and disclosure of your protected health information. By signing below, you are acknowledging that you have received a electronic copy of HIPAA Notice of Privacy Practices.</w:t>
      </w:r>
    </w:p>
    <w:p w14:paraId="01B5A775"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b/>
          <w:bCs/>
          <w:kern w:val="0"/>
          <w14:ligatures w14:val="none"/>
        </w:rPr>
        <w:t>BY SIGNING BELOW I AM AGREEING THAT I HAVE READ, UNDERSTOOD, AND AGREE TO THE ITEMS CONTAINED IN THIS DOCUMENT.</w:t>
      </w:r>
    </w:p>
    <w:p w14:paraId="30E5EB2D" w14:textId="77777777" w:rsidR="00462D0F" w:rsidRPr="00462D0F" w:rsidRDefault="00BA15EF" w:rsidP="00462D0F">
      <w:pPr>
        <w:spacing w:after="0" w:line="240" w:lineRule="auto"/>
        <w:rPr>
          <w:rFonts w:ascii="Times New Roman" w:eastAsia="Times New Roman" w:hAnsi="Times New Roman" w:cs="Times New Roman"/>
          <w:kern w:val="0"/>
          <w14:ligatures w14:val="none"/>
        </w:rPr>
      </w:pPr>
      <w:r w:rsidRPr="00BA15EF">
        <w:rPr>
          <w:rFonts w:ascii="Times New Roman" w:eastAsia="Times New Roman" w:hAnsi="Times New Roman" w:cs="Times New Roman"/>
          <w:noProof/>
          <w:kern w:val="0"/>
        </w:rPr>
        <w:pict w14:anchorId="19B6D924">
          <v:rect id="_x0000_i1025" alt="" style="width:468pt;height:.05pt;mso-width-percent:0;mso-height-percent:0;mso-width-percent:0;mso-height-percent:0" o:hralign="center" o:hrstd="t" o:hr="t" fillcolor="#a0a0a0" stroked="f"/>
        </w:pict>
      </w:r>
    </w:p>
    <w:p w14:paraId="7F7BF59D"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 </w:t>
      </w:r>
    </w:p>
    <w:p w14:paraId="518A77D4" w14:textId="77777777" w:rsidR="00462D0F" w:rsidRPr="00462D0F" w:rsidRDefault="00462D0F" w:rsidP="00462D0F">
      <w:pPr>
        <w:spacing w:before="100" w:beforeAutospacing="1" w:after="100" w:afterAutospacing="1" w:line="240" w:lineRule="auto"/>
        <w:rPr>
          <w:rFonts w:ascii="Times New Roman" w:eastAsia="Times New Roman" w:hAnsi="Times New Roman" w:cs="Times New Roman"/>
          <w:kern w:val="0"/>
          <w14:ligatures w14:val="none"/>
        </w:rPr>
      </w:pPr>
      <w:r w:rsidRPr="00462D0F">
        <w:rPr>
          <w:rFonts w:ascii="Times New Roman" w:eastAsia="Times New Roman" w:hAnsi="Times New Roman" w:cs="Times New Roman"/>
          <w:kern w:val="0"/>
          <w14:ligatures w14:val="none"/>
        </w:rPr>
        <w:t> </w:t>
      </w:r>
    </w:p>
    <w:p w14:paraId="3CDE5764" w14:textId="77777777" w:rsidR="0002451B" w:rsidRPr="00462D0F" w:rsidRDefault="0002451B" w:rsidP="00462D0F"/>
    <w:p w14:paraId="13838159" w14:textId="77777777" w:rsidR="008914CC" w:rsidRPr="00462D0F" w:rsidRDefault="008914CC"/>
    <w:sectPr w:rsidR="008914CC" w:rsidRPr="00462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AB4"/>
    <w:multiLevelType w:val="multilevel"/>
    <w:tmpl w:val="E55C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93D65"/>
    <w:multiLevelType w:val="multilevel"/>
    <w:tmpl w:val="38E05F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D3355"/>
    <w:multiLevelType w:val="multilevel"/>
    <w:tmpl w:val="1944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222EA"/>
    <w:multiLevelType w:val="multilevel"/>
    <w:tmpl w:val="67B6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AD4B41"/>
    <w:multiLevelType w:val="multilevel"/>
    <w:tmpl w:val="6640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9F03E4"/>
    <w:multiLevelType w:val="multilevel"/>
    <w:tmpl w:val="CAE2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744CA"/>
    <w:multiLevelType w:val="multilevel"/>
    <w:tmpl w:val="9B8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661053"/>
    <w:multiLevelType w:val="multilevel"/>
    <w:tmpl w:val="D4B80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0E7B30"/>
    <w:multiLevelType w:val="multilevel"/>
    <w:tmpl w:val="8860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82DA0"/>
    <w:multiLevelType w:val="multilevel"/>
    <w:tmpl w:val="34C0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016177">
    <w:abstractNumId w:val="6"/>
  </w:num>
  <w:num w:numId="2" w16cid:durableId="1638606127">
    <w:abstractNumId w:val="1"/>
  </w:num>
  <w:num w:numId="3" w16cid:durableId="727150860">
    <w:abstractNumId w:val="3"/>
  </w:num>
  <w:num w:numId="4" w16cid:durableId="1252472022">
    <w:abstractNumId w:val="2"/>
  </w:num>
  <w:num w:numId="5" w16cid:durableId="1411930387">
    <w:abstractNumId w:val="5"/>
  </w:num>
  <w:num w:numId="6" w16cid:durableId="166948997">
    <w:abstractNumId w:val="9"/>
  </w:num>
  <w:num w:numId="7" w16cid:durableId="1365128887">
    <w:abstractNumId w:val="7"/>
  </w:num>
  <w:num w:numId="8" w16cid:durableId="853106030">
    <w:abstractNumId w:val="4"/>
  </w:num>
  <w:num w:numId="9" w16cid:durableId="133915817">
    <w:abstractNumId w:val="0"/>
  </w:num>
  <w:num w:numId="10" w16cid:durableId="1975673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1B"/>
    <w:rsid w:val="0002451B"/>
    <w:rsid w:val="00462D0F"/>
    <w:rsid w:val="0072201D"/>
    <w:rsid w:val="008914CC"/>
    <w:rsid w:val="009C2E80"/>
    <w:rsid w:val="00BA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87D3"/>
  <w15:chartTrackingRefBased/>
  <w15:docId w15:val="{C98D5F59-F8A7-DF44-B76C-BB59E273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4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51B"/>
    <w:rPr>
      <w:rFonts w:eastAsiaTheme="majorEastAsia" w:cstheme="majorBidi"/>
      <w:color w:val="272727" w:themeColor="text1" w:themeTint="D8"/>
    </w:rPr>
  </w:style>
  <w:style w:type="paragraph" w:styleId="Title">
    <w:name w:val="Title"/>
    <w:basedOn w:val="Normal"/>
    <w:next w:val="Normal"/>
    <w:link w:val="TitleChar"/>
    <w:uiPriority w:val="10"/>
    <w:qFormat/>
    <w:rsid w:val="00024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51B"/>
    <w:pPr>
      <w:spacing w:before="160"/>
      <w:jc w:val="center"/>
    </w:pPr>
    <w:rPr>
      <w:i/>
      <w:iCs/>
      <w:color w:val="404040" w:themeColor="text1" w:themeTint="BF"/>
    </w:rPr>
  </w:style>
  <w:style w:type="character" w:customStyle="1" w:styleId="QuoteChar">
    <w:name w:val="Quote Char"/>
    <w:basedOn w:val="DefaultParagraphFont"/>
    <w:link w:val="Quote"/>
    <w:uiPriority w:val="29"/>
    <w:rsid w:val="0002451B"/>
    <w:rPr>
      <w:i/>
      <w:iCs/>
      <w:color w:val="404040" w:themeColor="text1" w:themeTint="BF"/>
    </w:rPr>
  </w:style>
  <w:style w:type="paragraph" w:styleId="ListParagraph">
    <w:name w:val="List Paragraph"/>
    <w:basedOn w:val="Normal"/>
    <w:uiPriority w:val="34"/>
    <w:qFormat/>
    <w:rsid w:val="0002451B"/>
    <w:pPr>
      <w:ind w:left="720"/>
      <w:contextualSpacing/>
    </w:pPr>
  </w:style>
  <w:style w:type="character" w:styleId="IntenseEmphasis">
    <w:name w:val="Intense Emphasis"/>
    <w:basedOn w:val="DefaultParagraphFont"/>
    <w:uiPriority w:val="21"/>
    <w:qFormat/>
    <w:rsid w:val="0002451B"/>
    <w:rPr>
      <w:i/>
      <w:iCs/>
      <w:color w:val="0F4761" w:themeColor="accent1" w:themeShade="BF"/>
    </w:rPr>
  </w:style>
  <w:style w:type="paragraph" w:styleId="IntenseQuote">
    <w:name w:val="Intense Quote"/>
    <w:basedOn w:val="Normal"/>
    <w:next w:val="Normal"/>
    <w:link w:val="IntenseQuoteChar"/>
    <w:uiPriority w:val="30"/>
    <w:qFormat/>
    <w:rsid w:val="00024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51B"/>
    <w:rPr>
      <w:i/>
      <w:iCs/>
      <w:color w:val="0F4761" w:themeColor="accent1" w:themeShade="BF"/>
    </w:rPr>
  </w:style>
  <w:style w:type="character" w:styleId="IntenseReference">
    <w:name w:val="Intense Reference"/>
    <w:basedOn w:val="DefaultParagraphFont"/>
    <w:uiPriority w:val="32"/>
    <w:qFormat/>
    <w:rsid w:val="0002451B"/>
    <w:rPr>
      <w:b/>
      <w:bCs/>
      <w:smallCaps/>
      <w:color w:val="0F4761" w:themeColor="accent1" w:themeShade="BF"/>
      <w:spacing w:val="5"/>
    </w:rPr>
  </w:style>
  <w:style w:type="character" w:styleId="Strong">
    <w:name w:val="Strong"/>
    <w:basedOn w:val="DefaultParagraphFont"/>
    <w:uiPriority w:val="22"/>
    <w:qFormat/>
    <w:rsid w:val="0002451B"/>
    <w:rPr>
      <w:b/>
      <w:bCs/>
    </w:rPr>
  </w:style>
  <w:style w:type="paragraph" w:styleId="NormalWeb">
    <w:name w:val="Normal (Web)"/>
    <w:basedOn w:val="Normal"/>
    <w:uiPriority w:val="99"/>
    <w:semiHidden/>
    <w:unhideWhenUsed/>
    <w:rsid w:val="0002451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ysiwyg-list-color">
    <w:name w:val="wysiwyg-list-color"/>
    <w:basedOn w:val="Normal"/>
    <w:rsid w:val="000245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62D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2063</Words>
  <Characters>10134</Characters>
  <Application>Microsoft Office Word</Application>
  <DocSecurity>0</DocSecurity>
  <Lines>158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Anchor Clinical Psychology</dc:creator>
  <cp:keywords/>
  <dc:description/>
  <cp:lastModifiedBy>Anchor Clinical Psychology</cp:lastModifiedBy>
  <cp:revision>1</cp:revision>
  <dcterms:created xsi:type="dcterms:W3CDTF">2026-05-28T08:55:00Z</dcterms:created>
  <dcterms:modified xsi:type="dcterms:W3CDTF">2026-05-28T09:42:00Z</dcterms:modified>
</cp:coreProperties>
</file>